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9F01A" w14:textId="77777777" w:rsidR="002B6B1E" w:rsidRDefault="002B6B1E">
      <w:pPr>
        <w:spacing w:line="240" w:lineRule="auto"/>
        <w:rPr>
          <w:rFonts w:ascii="Calibri" w:eastAsia="Calibri" w:hAnsi="Calibri" w:cs="Calibri"/>
          <w:sz w:val="2"/>
          <w:szCs w:val="2"/>
        </w:rPr>
      </w:pPr>
    </w:p>
    <w:tbl>
      <w:tblPr>
        <w:tblStyle w:val="a"/>
        <w:tblW w:w="15900" w:type="dxa"/>
        <w:tblInd w:w="-9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76"/>
        <w:gridCol w:w="3161"/>
        <w:gridCol w:w="3161"/>
        <w:gridCol w:w="3161"/>
        <w:gridCol w:w="3161"/>
        <w:gridCol w:w="2580"/>
      </w:tblGrid>
      <w:tr w:rsidR="002B6B1E" w14:paraId="1A69F01D" w14:textId="77777777" w:rsidTr="00842D34">
        <w:trPr>
          <w:trHeight w:val="278"/>
        </w:trPr>
        <w:tc>
          <w:tcPr>
            <w:tcW w:w="676" w:type="dxa"/>
            <w:shd w:val="clear" w:color="auto" w:fill="32709E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9F01B" w14:textId="77777777" w:rsidR="002B6B1E" w:rsidRDefault="002B6B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FFFFFF"/>
              </w:rPr>
            </w:pPr>
          </w:p>
        </w:tc>
        <w:tc>
          <w:tcPr>
            <w:tcW w:w="15224" w:type="dxa"/>
            <w:gridSpan w:val="5"/>
            <w:shd w:val="clear" w:color="auto" w:fill="32709E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9F01C" w14:textId="77777777" w:rsidR="002B6B1E" w:rsidRDefault="00DB5B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i/>
                <w:color w:val="FFFFFF"/>
              </w:rPr>
            </w:pPr>
            <w:r>
              <w:rPr>
                <w:rFonts w:ascii="Calibri" w:eastAsia="Calibri" w:hAnsi="Calibri" w:cs="Calibri"/>
                <w:b/>
                <w:color w:val="FFFFFF"/>
              </w:rPr>
              <w:t xml:space="preserve">Big ideas: </w:t>
            </w:r>
            <w:r>
              <w:rPr>
                <w:rFonts w:ascii="Calibri" w:eastAsia="Calibri" w:hAnsi="Calibri" w:cs="Calibri"/>
                <w:b/>
                <w:i/>
                <w:color w:val="FFFFFF"/>
              </w:rPr>
              <w:t>Working hard, being kind. British values: Democracy, Rule of Law, Respect, Tolerance, Individual Liberty</w:t>
            </w:r>
          </w:p>
        </w:tc>
      </w:tr>
      <w:tr w:rsidR="002B6B1E" w14:paraId="1A69F024" w14:textId="77777777" w:rsidTr="00842D34">
        <w:tc>
          <w:tcPr>
            <w:tcW w:w="676" w:type="dxa"/>
            <w:shd w:val="clear" w:color="auto" w:fill="32709E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9F01E" w14:textId="77777777" w:rsidR="002B6B1E" w:rsidRDefault="002B6B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FFFFFF"/>
                <w:sz w:val="18"/>
                <w:szCs w:val="18"/>
              </w:rPr>
            </w:pPr>
          </w:p>
        </w:tc>
        <w:tc>
          <w:tcPr>
            <w:tcW w:w="3161" w:type="dxa"/>
            <w:shd w:val="clear" w:color="auto" w:fill="32709E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9F01F" w14:textId="77777777" w:rsidR="002B6B1E" w:rsidRDefault="00DB5BAA" w:rsidP="00842D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FFFFFF"/>
              </w:rPr>
            </w:pPr>
            <w:r>
              <w:rPr>
                <w:rFonts w:ascii="Calibri" w:eastAsia="Calibri" w:hAnsi="Calibri" w:cs="Calibri"/>
                <w:b/>
                <w:color w:val="FFFFFF"/>
              </w:rPr>
              <w:t>Year 7</w:t>
            </w:r>
          </w:p>
        </w:tc>
        <w:tc>
          <w:tcPr>
            <w:tcW w:w="3161" w:type="dxa"/>
            <w:shd w:val="clear" w:color="auto" w:fill="32709E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9F020" w14:textId="77777777" w:rsidR="002B6B1E" w:rsidRDefault="00DB5BAA" w:rsidP="00842D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FFFFFF"/>
              </w:rPr>
            </w:pPr>
            <w:r>
              <w:rPr>
                <w:rFonts w:ascii="Calibri" w:eastAsia="Calibri" w:hAnsi="Calibri" w:cs="Calibri"/>
                <w:b/>
                <w:color w:val="FFFFFF"/>
              </w:rPr>
              <w:t>Year 8</w:t>
            </w:r>
          </w:p>
        </w:tc>
        <w:tc>
          <w:tcPr>
            <w:tcW w:w="3161" w:type="dxa"/>
            <w:shd w:val="clear" w:color="auto" w:fill="32709E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9F021" w14:textId="77777777" w:rsidR="002B6B1E" w:rsidRDefault="00DB5BAA" w:rsidP="00842D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FFFFFF"/>
              </w:rPr>
            </w:pPr>
            <w:r>
              <w:rPr>
                <w:rFonts w:ascii="Calibri" w:eastAsia="Calibri" w:hAnsi="Calibri" w:cs="Calibri"/>
                <w:b/>
                <w:color w:val="FFFFFF"/>
              </w:rPr>
              <w:t>Year 9</w:t>
            </w:r>
          </w:p>
        </w:tc>
        <w:tc>
          <w:tcPr>
            <w:tcW w:w="3161" w:type="dxa"/>
            <w:shd w:val="clear" w:color="auto" w:fill="32709E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9F022" w14:textId="44B57F11" w:rsidR="002B6B1E" w:rsidRDefault="00DB5BAA" w:rsidP="00842D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FFFFFF"/>
              </w:rPr>
            </w:pPr>
            <w:r>
              <w:rPr>
                <w:rFonts w:ascii="Calibri" w:eastAsia="Calibri" w:hAnsi="Calibri" w:cs="Calibri"/>
                <w:b/>
                <w:color w:val="FFFFFF"/>
              </w:rPr>
              <w:t>Year 10</w:t>
            </w:r>
          </w:p>
        </w:tc>
        <w:tc>
          <w:tcPr>
            <w:tcW w:w="2580" w:type="dxa"/>
            <w:shd w:val="clear" w:color="auto" w:fill="32709E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9F023" w14:textId="77777777" w:rsidR="002B6B1E" w:rsidRDefault="00DB5BAA" w:rsidP="00842D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FFFFFF"/>
              </w:rPr>
            </w:pPr>
            <w:r>
              <w:rPr>
                <w:rFonts w:ascii="Calibri" w:eastAsia="Calibri" w:hAnsi="Calibri" w:cs="Calibri"/>
                <w:b/>
                <w:color w:val="FFFFFF"/>
              </w:rPr>
              <w:t>Year 11</w:t>
            </w:r>
          </w:p>
        </w:tc>
      </w:tr>
      <w:tr w:rsidR="00842D34" w14:paraId="1A69F040" w14:textId="77777777" w:rsidTr="00842D34">
        <w:trPr>
          <w:trHeight w:val="1658"/>
        </w:trPr>
        <w:tc>
          <w:tcPr>
            <w:tcW w:w="676" w:type="dxa"/>
            <w:shd w:val="clear" w:color="auto" w:fill="32709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25" w14:textId="77777777" w:rsidR="00842D34" w:rsidRDefault="00842D34" w:rsidP="00842D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FFFFFF"/>
              </w:rPr>
            </w:pPr>
            <w:r>
              <w:rPr>
                <w:rFonts w:ascii="Calibri" w:eastAsia="Calibri" w:hAnsi="Calibri" w:cs="Calibri"/>
                <w:b/>
                <w:color w:val="FFFFFF"/>
              </w:rPr>
              <w:t>Unit 1</w:t>
            </w:r>
          </w:p>
          <w:p w14:paraId="1A69F026" w14:textId="77777777" w:rsidR="00842D34" w:rsidRDefault="00842D34" w:rsidP="00842D34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FFFFFF"/>
              </w:rPr>
            </w:pPr>
          </w:p>
          <w:p w14:paraId="1A69F027" w14:textId="77777777" w:rsidR="00842D34" w:rsidRDefault="00842D34" w:rsidP="00842D34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FFFFFF"/>
              </w:rPr>
            </w:pPr>
          </w:p>
        </w:tc>
        <w:tc>
          <w:tcPr>
            <w:tcW w:w="31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28" w14:textId="77777777" w:rsidR="00842D34" w:rsidRDefault="00842D34" w:rsidP="00842D34">
            <w:pPr>
              <w:widowControl w:val="0"/>
              <w:spacing w:line="242" w:lineRule="auto"/>
              <w:ind w:right="10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Society and Me</w:t>
            </w:r>
          </w:p>
          <w:p w14:paraId="1A69F02D" w14:textId="057CA9B6" w:rsidR="00842D34" w:rsidRDefault="00842D34" w:rsidP="00842D34">
            <w:pPr>
              <w:widowControl w:val="0"/>
              <w:spacing w:line="242" w:lineRule="auto"/>
              <w:ind w:right="100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Identity, Peer Pressure, Online Safety, Stereotypes, Challenging Bullying and the Government. </w:t>
            </w:r>
          </w:p>
        </w:tc>
        <w:tc>
          <w:tcPr>
            <w:tcW w:w="31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2E" w14:textId="77777777" w:rsidR="00842D34" w:rsidRDefault="00842D34" w:rsidP="00842D34">
            <w:pPr>
              <w:widowControl w:val="0"/>
              <w:spacing w:line="242" w:lineRule="auto"/>
              <w:ind w:right="10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Society and Me</w:t>
            </w:r>
          </w:p>
          <w:p w14:paraId="1A69F032" w14:textId="1A875BAC" w:rsidR="00842D34" w:rsidRDefault="00842D34" w:rsidP="00842D34">
            <w:pPr>
              <w:widowControl w:val="0"/>
              <w:spacing w:line="242" w:lineRule="auto"/>
              <w:ind w:right="100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Identity, First Impressions, Race and Religion- Multiculturalism, Protected Characteristics, Inequality, Bullying and Fake News.  </w:t>
            </w:r>
          </w:p>
        </w:tc>
        <w:tc>
          <w:tcPr>
            <w:tcW w:w="31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33" w14:textId="77777777" w:rsidR="00842D34" w:rsidRDefault="00842D34" w:rsidP="00842D34">
            <w:pPr>
              <w:widowControl w:val="0"/>
              <w:spacing w:line="242" w:lineRule="auto"/>
              <w:ind w:right="10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Society and Me</w:t>
            </w:r>
          </w:p>
          <w:p w14:paraId="1A69F034" w14:textId="77777777" w:rsidR="00842D34" w:rsidRDefault="00842D34" w:rsidP="00842D34">
            <w:pPr>
              <w:widowControl w:val="0"/>
              <w:spacing w:line="242" w:lineRule="auto"/>
              <w:ind w:right="100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Relationships, Consent, Peer Approval, </w:t>
            </w:r>
            <w:proofErr w:type="gramStart"/>
            <w:r>
              <w:rPr>
                <w:rFonts w:ascii="Calibri" w:eastAsia="Calibri" w:hAnsi="Calibri" w:cs="Calibri"/>
                <w:i/>
                <w:sz w:val="18"/>
                <w:szCs w:val="18"/>
              </w:rPr>
              <w:t>Social Media</w:t>
            </w:r>
            <w:proofErr w:type="gramEnd"/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 and Risks, Prejudice and Protected Characteristics and the Law. </w:t>
            </w:r>
          </w:p>
          <w:p w14:paraId="1A69F037" w14:textId="23F4100E" w:rsidR="00842D34" w:rsidRDefault="00842D34" w:rsidP="00842D34">
            <w:pPr>
              <w:widowControl w:val="0"/>
              <w:spacing w:before="12" w:line="240" w:lineRule="auto"/>
              <w:ind w:right="152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31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38" w14:textId="77777777" w:rsidR="00842D34" w:rsidRDefault="00842D34" w:rsidP="00842D34">
            <w:pPr>
              <w:widowControl w:val="0"/>
              <w:spacing w:line="242" w:lineRule="auto"/>
              <w:ind w:right="10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Society and Me</w:t>
            </w:r>
          </w:p>
          <w:p w14:paraId="1A69F03C" w14:textId="59A1E87B" w:rsidR="00842D34" w:rsidRDefault="00842D34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Human Rights, Protected Characteristics, Grief, Online Risks, Multiculturalism, Power in Relationships and Equitable Workplaces.  </w:t>
            </w:r>
          </w:p>
        </w:tc>
        <w:tc>
          <w:tcPr>
            <w:tcW w:w="258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3D" w14:textId="77777777" w:rsidR="00842D34" w:rsidRDefault="00842D34" w:rsidP="00842D34">
            <w:pPr>
              <w:widowControl w:val="0"/>
              <w:spacing w:line="242" w:lineRule="auto"/>
              <w:ind w:right="100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Becoming the 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Best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Me</w:t>
            </w:r>
          </w:p>
          <w:p w14:paraId="1A69F03E" w14:textId="622A2603" w:rsidR="00842D34" w:rsidRDefault="00842D34" w:rsidP="00842D34">
            <w:pPr>
              <w:widowControl w:val="0"/>
              <w:spacing w:line="242" w:lineRule="auto"/>
              <w:ind w:right="100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Positive relationships, Types of Commitment, Consent, Intimate relationships, Negative relationships, contraception and fertility, emotional health and wellbeing, personal safety, planning for the future- applications. </w:t>
            </w:r>
          </w:p>
          <w:p w14:paraId="06012F8A" w14:textId="76896A91" w:rsidR="00842D34" w:rsidRDefault="00842D34" w:rsidP="00842D34">
            <w:pPr>
              <w:widowControl w:val="0"/>
              <w:spacing w:line="242" w:lineRule="auto"/>
              <w:ind w:right="100"/>
              <w:rPr>
                <w:rFonts w:ascii="Calibri" w:eastAsia="Calibri" w:hAnsi="Calibri" w:cs="Calibri"/>
                <w:i/>
                <w:sz w:val="18"/>
                <w:szCs w:val="18"/>
              </w:rPr>
            </w:pPr>
          </w:p>
          <w:p w14:paraId="10CA27AD" w14:textId="77777777" w:rsidR="00842D34" w:rsidRDefault="00842D34" w:rsidP="00842D34">
            <w:pPr>
              <w:widowControl w:val="0"/>
              <w:spacing w:line="242" w:lineRule="auto"/>
              <w:ind w:right="100"/>
              <w:rPr>
                <w:rFonts w:ascii="Calibri" w:eastAsia="Calibri" w:hAnsi="Calibri" w:cs="Calibri"/>
                <w:i/>
                <w:sz w:val="18"/>
                <w:szCs w:val="18"/>
              </w:rPr>
            </w:pPr>
          </w:p>
          <w:p w14:paraId="3F56938C" w14:textId="77777777" w:rsidR="00842D34" w:rsidRDefault="00842D34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Life Skills</w:t>
            </w:r>
          </w:p>
          <w:p w14:paraId="1A69F03F" w14:textId="77674224" w:rsidR="00842D34" w:rsidRDefault="00842D34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Applications, Planning for the Next Steps, CVs, Finance, Debt and Budgeting. </w:t>
            </w:r>
          </w:p>
        </w:tc>
      </w:tr>
      <w:tr w:rsidR="00842D34" w14:paraId="1A69F05A" w14:textId="77777777" w:rsidTr="00842D34">
        <w:trPr>
          <w:trHeight w:val="1659"/>
        </w:trPr>
        <w:tc>
          <w:tcPr>
            <w:tcW w:w="676" w:type="dxa"/>
            <w:shd w:val="clear" w:color="auto" w:fill="32709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41" w14:textId="77777777" w:rsidR="00842D34" w:rsidRDefault="00842D34" w:rsidP="00842D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FFFFFF"/>
              </w:rPr>
            </w:pPr>
            <w:r>
              <w:rPr>
                <w:rFonts w:ascii="Calibri" w:eastAsia="Calibri" w:hAnsi="Calibri" w:cs="Calibri"/>
                <w:b/>
                <w:color w:val="FFFFFF"/>
              </w:rPr>
              <w:t>Unit 2</w:t>
            </w:r>
          </w:p>
        </w:tc>
        <w:tc>
          <w:tcPr>
            <w:tcW w:w="31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42" w14:textId="77777777" w:rsidR="00842D34" w:rsidRDefault="00842D34" w:rsidP="00842D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Becoming the 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Best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Me</w:t>
            </w:r>
          </w:p>
          <w:p w14:paraId="1A69F047" w14:textId="33609CA9" w:rsidR="00842D34" w:rsidRDefault="00842D34" w:rsidP="00842D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LMI, Careers of the Future, Careers You’ve Never Heard of, Green Jobs, </w:t>
            </w:r>
            <w:proofErr w:type="spellStart"/>
            <w:r>
              <w:rPr>
                <w:rFonts w:ascii="Calibri" w:eastAsia="Calibri" w:hAnsi="Calibri" w:cs="Calibri"/>
                <w:i/>
                <w:sz w:val="18"/>
                <w:szCs w:val="18"/>
              </w:rPr>
              <w:t>Unifrog</w:t>
            </w:r>
            <w:proofErr w:type="spellEnd"/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 and Revision.</w:t>
            </w:r>
          </w:p>
        </w:tc>
        <w:tc>
          <w:tcPr>
            <w:tcW w:w="31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48" w14:textId="77777777" w:rsidR="00842D34" w:rsidRDefault="00842D34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Becoming the 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Best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Me</w:t>
            </w:r>
          </w:p>
          <w:p w14:paraId="1A69F04D" w14:textId="22396E37" w:rsidR="00842D34" w:rsidRDefault="00842D34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Planning for the Future, Financial Choices and your Future, Managing your Stress, Wellness and Your Health and Risks to Health- Substances. </w:t>
            </w:r>
          </w:p>
        </w:tc>
        <w:tc>
          <w:tcPr>
            <w:tcW w:w="31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4E" w14:textId="77777777" w:rsidR="00842D34" w:rsidRDefault="00842D34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Becoming the 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Best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Me</w:t>
            </w:r>
          </w:p>
          <w:p w14:paraId="1A69F052" w14:textId="1045ED61" w:rsidR="00842D34" w:rsidRDefault="00842D34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Your Goals, Mental Health and Self-Esteem, Risks to Health, Risks within Society - grooming, violence and more, Citizenship. </w:t>
            </w:r>
          </w:p>
        </w:tc>
        <w:tc>
          <w:tcPr>
            <w:tcW w:w="31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53" w14:textId="77777777" w:rsidR="00842D34" w:rsidRDefault="00842D34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Becoming the 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Best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Me</w:t>
            </w:r>
          </w:p>
          <w:p w14:paraId="1A69F057" w14:textId="65B05AF5" w:rsidR="00842D34" w:rsidRPr="00842D34" w:rsidRDefault="00842D34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Your Health, Risks to Health, Choices and your Health, Sexual and Reproductive Health, Adulthood and the Law. </w:t>
            </w:r>
          </w:p>
        </w:tc>
        <w:tc>
          <w:tcPr>
            <w:tcW w:w="258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59" w14:textId="0FE78143" w:rsidR="00842D34" w:rsidRDefault="00842D34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sz w:val="18"/>
                <w:szCs w:val="18"/>
              </w:rPr>
            </w:pPr>
          </w:p>
        </w:tc>
      </w:tr>
      <w:tr w:rsidR="00E25ED8" w14:paraId="1A69F072" w14:textId="77777777" w:rsidTr="00E25ED8">
        <w:trPr>
          <w:trHeight w:val="1659"/>
        </w:trPr>
        <w:tc>
          <w:tcPr>
            <w:tcW w:w="676" w:type="dxa"/>
            <w:shd w:val="clear" w:color="auto" w:fill="32709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5B" w14:textId="77777777" w:rsidR="00E25ED8" w:rsidRDefault="00E25ED8" w:rsidP="00842D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FFFFFF"/>
              </w:rPr>
            </w:pPr>
            <w:r>
              <w:rPr>
                <w:rFonts w:ascii="Calibri" w:eastAsia="Calibri" w:hAnsi="Calibri" w:cs="Calibri"/>
                <w:b/>
                <w:color w:val="FFFFFF"/>
              </w:rPr>
              <w:t>Unit 3</w:t>
            </w:r>
          </w:p>
        </w:tc>
        <w:tc>
          <w:tcPr>
            <w:tcW w:w="31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5C" w14:textId="77777777" w:rsidR="00E25ED8" w:rsidRDefault="00E25ED8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Adapt, Overcome and Respond to Change</w:t>
            </w:r>
          </w:p>
          <w:p w14:paraId="1A69F061" w14:textId="399E561A" w:rsidR="00E25ED8" w:rsidRPr="00842D34" w:rsidRDefault="00E25ED8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Puberty, Conflict with Friends, Media and </w:t>
            </w:r>
            <w:proofErr w:type="spellStart"/>
            <w:r>
              <w:rPr>
                <w:rFonts w:ascii="Calibri" w:eastAsia="Calibri" w:hAnsi="Calibri" w:cs="Calibri"/>
                <w:i/>
                <w:sz w:val="18"/>
                <w:szCs w:val="18"/>
              </w:rPr>
              <w:t>Self Image</w:t>
            </w:r>
            <w:proofErr w:type="spellEnd"/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, Online Safety, the Justice System and You and Being Assertive. </w:t>
            </w:r>
          </w:p>
        </w:tc>
        <w:tc>
          <w:tcPr>
            <w:tcW w:w="31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62" w14:textId="77777777" w:rsidR="00E25ED8" w:rsidRDefault="00E25ED8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Adapt, Overcome and Respond to Change</w:t>
            </w:r>
          </w:p>
          <w:p w14:paraId="1A69F066" w14:textId="31E1F660" w:rsidR="00E25ED8" w:rsidRPr="00842D34" w:rsidRDefault="00E25ED8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Puberty, Your Personal Space, Power and Relationships, Consent, Intimate Relationships, </w:t>
            </w:r>
            <w:proofErr w:type="gramStart"/>
            <w:r>
              <w:rPr>
                <w:rFonts w:ascii="Calibri" w:eastAsia="Calibri" w:hAnsi="Calibri" w:cs="Calibri"/>
                <w:i/>
                <w:sz w:val="18"/>
                <w:szCs w:val="18"/>
              </w:rPr>
              <w:t>Social Media</w:t>
            </w:r>
            <w:proofErr w:type="gramEnd"/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 and You and Changing Risks- Pornography to Alcohol.</w:t>
            </w:r>
          </w:p>
        </w:tc>
        <w:tc>
          <w:tcPr>
            <w:tcW w:w="31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67" w14:textId="77777777" w:rsidR="00E25ED8" w:rsidRDefault="00E25ED8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Adapt, Overcome and Respond to Change</w:t>
            </w:r>
          </w:p>
          <w:p w14:paraId="1A69F06B" w14:textId="05E5FEE1" w:rsidR="00E25ED8" w:rsidRPr="00842D34" w:rsidRDefault="00E25ED8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Mental Health, Sexual Exploitation, Consent, Sexual and Reproductive Health, Change and Resilience with Sleep, Online Safety, Media v Reality and Assertiveness. </w:t>
            </w:r>
          </w:p>
        </w:tc>
        <w:tc>
          <w:tcPr>
            <w:tcW w:w="31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6C" w14:textId="77777777" w:rsidR="00E25ED8" w:rsidRDefault="00E25ED8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Adapt, Overcome and Respond to Change</w:t>
            </w:r>
          </w:p>
          <w:p w14:paraId="1A69F070" w14:textId="4CA3F709" w:rsidR="00E25ED8" w:rsidRPr="00842D34" w:rsidRDefault="00E25ED8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>Teen Violence, Healthy Relationships, Consent, Gender and Identity, Pregnancy and Choices, Love and Loss, Changing Emotions.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2580" w:type="dxa"/>
            <w:vMerge w:val="restart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071" w14:textId="7D1BF641" w:rsidR="00E25ED8" w:rsidRDefault="00E25ED8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</w:tr>
      <w:tr w:rsidR="00E25ED8" w14:paraId="73E660C4" w14:textId="77777777" w:rsidTr="00E25ED8">
        <w:trPr>
          <w:trHeight w:val="1659"/>
        </w:trPr>
        <w:tc>
          <w:tcPr>
            <w:tcW w:w="676" w:type="dxa"/>
            <w:shd w:val="clear" w:color="auto" w:fill="32709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28056D" w14:textId="633076EC" w:rsidR="00E25ED8" w:rsidRDefault="00E25ED8" w:rsidP="00842D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FFFFFF"/>
              </w:rPr>
            </w:pPr>
            <w:r>
              <w:rPr>
                <w:rFonts w:ascii="Calibri" w:eastAsia="Calibri" w:hAnsi="Calibri" w:cs="Calibri"/>
                <w:b/>
                <w:color w:val="FFFFFF"/>
              </w:rPr>
              <w:t>Unit 4</w:t>
            </w:r>
          </w:p>
        </w:tc>
        <w:tc>
          <w:tcPr>
            <w:tcW w:w="31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BD148F" w14:textId="77777777" w:rsidR="00E25ED8" w:rsidRDefault="00E25ED8" w:rsidP="00E25ED8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Life Skills</w:t>
            </w:r>
          </w:p>
          <w:p w14:paraId="7B650BD3" w14:textId="54933AA8" w:rsidR="00E25ED8" w:rsidRPr="00E25ED8" w:rsidRDefault="00E25ED8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E25ED8">
              <w:rPr>
                <w:rFonts w:ascii="Calibri" w:eastAsia="Calibri" w:hAnsi="Calibri" w:cs="Calibri"/>
                <w:bCs/>
                <w:sz w:val="18"/>
                <w:szCs w:val="18"/>
              </w:rPr>
              <w:t>LMI, Careers of the Future, Careers You’ve Never Heard of, Green Jobs</w:t>
            </w:r>
          </w:p>
        </w:tc>
        <w:tc>
          <w:tcPr>
            <w:tcW w:w="31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167984" w14:textId="77777777" w:rsidR="00E25ED8" w:rsidRDefault="00E25ED8" w:rsidP="00E25ED8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Life Skills</w:t>
            </w:r>
          </w:p>
          <w:p w14:paraId="6E8386B3" w14:textId="10647994" w:rsidR="00E25ED8" w:rsidRPr="00E25ED8" w:rsidRDefault="00E25ED8" w:rsidP="00E25ED8">
            <w:pPr>
              <w:widowControl w:val="0"/>
              <w:spacing w:line="240" w:lineRule="auto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E25ED8">
              <w:rPr>
                <w:rFonts w:ascii="Calibri" w:eastAsia="Calibri" w:hAnsi="Calibri" w:cs="Calibri"/>
                <w:bCs/>
                <w:sz w:val="18"/>
                <w:szCs w:val="18"/>
              </w:rPr>
              <w:t>Your Dream Job, Finding a Job, Workplace Rights, Work Conduct</w:t>
            </w:r>
          </w:p>
        </w:tc>
        <w:tc>
          <w:tcPr>
            <w:tcW w:w="31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E84444" w14:textId="77777777" w:rsidR="00E25ED8" w:rsidRDefault="00E25ED8" w:rsidP="00E25ED8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Life Skills</w:t>
            </w:r>
          </w:p>
          <w:p w14:paraId="46D37458" w14:textId="14091D3E" w:rsidR="00E25ED8" w:rsidRPr="00E25ED8" w:rsidRDefault="00E25ED8" w:rsidP="00E25ED8">
            <w:pPr>
              <w:widowControl w:val="0"/>
              <w:spacing w:line="240" w:lineRule="auto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E25ED8">
              <w:rPr>
                <w:rFonts w:ascii="Calibri" w:eastAsia="Calibri" w:hAnsi="Calibri" w:cs="Calibri"/>
                <w:bCs/>
                <w:sz w:val="18"/>
                <w:szCs w:val="18"/>
              </w:rPr>
              <w:t>LMI, Jobs of the Future, Skill Development, Enterprise Skills</w:t>
            </w:r>
          </w:p>
        </w:tc>
        <w:tc>
          <w:tcPr>
            <w:tcW w:w="31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EBD9DC" w14:textId="77777777" w:rsidR="00E25ED8" w:rsidRDefault="00E25ED8" w:rsidP="00E25ED8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Life Skills</w:t>
            </w:r>
          </w:p>
          <w:p w14:paraId="39231C6D" w14:textId="182A1E20" w:rsidR="00E25ED8" w:rsidRPr="00E25ED8" w:rsidRDefault="00E25ED8" w:rsidP="00E25ED8">
            <w:pPr>
              <w:widowControl w:val="0"/>
              <w:spacing w:line="240" w:lineRule="auto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E25ED8">
              <w:rPr>
                <w:rFonts w:ascii="Calibri" w:eastAsia="Calibri" w:hAnsi="Calibri" w:cs="Calibri"/>
                <w:bCs/>
                <w:sz w:val="18"/>
                <w:szCs w:val="18"/>
              </w:rPr>
              <w:t>Planning Backwards, Post 16, BTECs, A-Levels, T-Levels, Apprenticeship, Sixth Form and College.</w:t>
            </w:r>
          </w:p>
        </w:tc>
        <w:tc>
          <w:tcPr>
            <w:tcW w:w="2580" w:type="dxa"/>
            <w:vMerge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064DE1" w14:textId="34C31D8A" w:rsidR="00E25ED8" w:rsidRDefault="00E25ED8" w:rsidP="00842D34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</w:tr>
    </w:tbl>
    <w:p w14:paraId="1A69F073" w14:textId="77777777" w:rsidR="002B6B1E" w:rsidRDefault="002B6B1E">
      <w:pPr>
        <w:rPr>
          <w:rFonts w:ascii="Calibri" w:eastAsia="Calibri" w:hAnsi="Calibri" w:cs="Calibri"/>
          <w:sz w:val="2"/>
          <w:szCs w:val="2"/>
        </w:rPr>
      </w:pPr>
    </w:p>
    <w:sectPr w:rsidR="002B6B1E">
      <w:headerReference w:type="default" r:id="rId6"/>
      <w:footerReference w:type="default" r:id="rId7"/>
      <w:pgSz w:w="16834" w:h="11909" w:orient="landscape"/>
      <w:pgMar w:top="1440" w:right="1440" w:bottom="407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FE359" w14:textId="77777777" w:rsidR="00661A0C" w:rsidRDefault="00661A0C">
      <w:pPr>
        <w:spacing w:line="240" w:lineRule="auto"/>
      </w:pPr>
      <w:r>
        <w:separator/>
      </w:r>
    </w:p>
  </w:endnote>
  <w:endnote w:type="continuationSeparator" w:id="0">
    <w:p w14:paraId="150EA4E2" w14:textId="77777777" w:rsidR="00661A0C" w:rsidRDefault="00661A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9F076" w14:textId="77777777" w:rsidR="002B6B1E" w:rsidRDefault="002B6B1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3A2F3" w14:textId="77777777" w:rsidR="00661A0C" w:rsidRDefault="00661A0C">
      <w:pPr>
        <w:spacing w:line="240" w:lineRule="auto"/>
      </w:pPr>
      <w:r>
        <w:separator/>
      </w:r>
    </w:p>
  </w:footnote>
  <w:footnote w:type="continuationSeparator" w:id="0">
    <w:p w14:paraId="615686AA" w14:textId="77777777" w:rsidR="00661A0C" w:rsidRDefault="00661A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9F074" w14:textId="77777777" w:rsidR="002B6B1E" w:rsidRDefault="00DB5BAA">
    <w:pPr>
      <w:tabs>
        <w:tab w:val="center" w:pos="4513"/>
        <w:tab w:val="right" w:pos="9026"/>
      </w:tabs>
      <w:spacing w:line="240" w:lineRule="auto"/>
      <w:rPr>
        <w:rFonts w:ascii="Calibri" w:eastAsia="Calibri" w:hAnsi="Calibri" w:cs="Calibri"/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1" locked="0" layoutInCell="1" hidden="0" allowOverlap="1" wp14:anchorId="1A69F077" wp14:editId="1A69F078">
          <wp:simplePos x="0" y="0"/>
          <wp:positionH relativeFrom="column">
            <wp:posOffset>8720138</wp:posOffset>
          </wp:positionH>
          <wp:positionV relativeFrom="paragraph">
            <wp:posOffset>-314324</wp:posOffset>
          </wp:positionV>
          <wp:extent cx="785813" cy="359858"/>
          <wp:effectExtent l="0" t="0" r="0" b="0"/>
          <wp:wrapNone/>
          <wp:docPr id="2" name="image2.jpg" descr="Image result for greenshaw learning trust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Image result for greenshaw learning trust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5813" cy="35985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hidden="0" allowOverlap="1" wp14:anchorId="1A69F079" wp14:editId="1A69F07A">
          <wp:simplePos x="0" y="0"/>
          <wp:positionH relativeFrom="column">
            <wp:posOffset>-476249</wp:posOffset>
          </wp:positionH>
          <wp:positionV relativeFrom="paragraph">
            <wp:posOffset>-314324</wp:posOffset>
          </wp:positionV>
          <wp:extent cx="480452" cy="466725"/>
          <wp:effectExtent l="0" t="0" r="0" b="0"/>
          <wp:wrapNone/>
          <wp:docPr id="1" name="image1.png" descr="Logo, company name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, company name&#10;&#10;Description automatically generated"/>
                  <pic:cNvPicPr preferRelativeResize="0"/>
                </pic:nvPicPr>
                <pic:blipFill>
                  <a:blip r:embed="rId2"/>
                  <a:srcRect l="14431" r="15463" b="31451"/>
                  <a:stretch>
                    <a:fillRect/>
                  </a:stretch>
                </pic:blipFill>
                <pic:spPr>
                  <a:xfrm>
                    <a:off x="0" y="0"/>
                    <a:ext cx="480452" cy="466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A69F075" w14:textId="77777777" w:rsidR="002B6B1E" w:rsidRDefault="00DB5BAA">
    <w:pPr>
      <w:tabs>
        <w:tab w:val="center" w:pos="4513"/>
        <w:tab w:val="right" w:pos="9026"/>
      </w:tabs>
      <w:spacing w:line="240" w:lineRule="auto"/>
      <w:jc w:val="center"/>
      <w:rPr>
        <w:b/>
      </w:rPr>
    </w:pPr>
    <w:r>
      <w:rPr>
        <w:b/>
      </w:rPr>
      <w:t xml:space="preserve">  </w:t>
    </w:r>
    <w:r>
      <w:rPr>
        <w:b/>
        <w:sz w:val="26"/>
        <w:szCs w:val="26"/>
      </w:rPr>
      <w:t xml:space="preserve">   </w:t>
    </w:r>
    <w:r>
      <w:rPr>
        <w:rFonts w:ascii="Calibri" w:eastAsia="Calibri" w:hAnsi="Calibri" w:cs="Calibri"/>
        <w:b/>
        <w:color w:val="434343"/>
        <w:sz w:val="26"/>
        <w:szCs w:val="26"/>
      </w:rPr>
      <w:t>Personal Development Curriculum Map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B1E"/>
    <w:rsid w:val="000E788F"/>
    <w:rsid w:val="002B6B1E"/>
    <w:rsid w:val="00661A0C"/>
    <w:rsid w:val="00842D34"/>
    <w:rsid w:val="00DB5BAA"/>
    <w:rsid w:val="00E15D55"/>
    <w:rsid w:val="00E2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9F01A"/>
  <w15:docId w15:val="{4AA2C8CD-2470-4719-BA6F-D8B25CA89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 Madejski Academy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Walker</dc:creator>
  <cp:lastModifiedBy>Richard Walker</cp:lastModifiedBy>
  <cp:revision>5</cp:revision>
  <dcterms:created xsi:type="dcterms:W3CDTF">2025-07-16T11:18:00Z</dcterms:created>
  <dcterms:modified xsi:type="dcterms:W3CDTF">2026-01-21T13:17:00Z</dcterms:modified>
</cp:coreProperties>
</file>